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5CA" w:rsidRPr="003955CA" w:rsidRDefault="003955CA" w:rsidP="003955CA">
      <w:pPr>
        <w:pStyle w:val="Header"/>
        <w:ind w:hanging="510"/>
        <w:jc w:val="right"/>
        <w:rPr>
          <w:noProof/>
          <w:lang w:val="mk-MK" w:eastAsia="mk-MK"/>
        </w:rPr>
      </w:pPr>
      <w:r w:rsidRPr="003955CA">
        <w:rPr>
          <w:noProof/>
          <w:lang w:val="mk-MK" w:eastAsia="mk-MK"/>
        </w:rPr>
        <w:t>CSD-RPCC</w:t>
      </w:r>
    </w:p>
    <w:p w:rsidR="003955CA" w:rsidRPr="003955CA" w:rsidRDefault="003955CA" w:rsidP="003955CA">
      <w:pPr>
        <w:pBdr>
          <w:bottom w:val="single" w:sz="4" w:space="1" w:color="000000"/>
        </w:pBdr>
        <w:tabs>
          <w:tab w:val="center" w:pos="4513"/>
          <w:tab w:val="right" w:pos="9026"/>
          <w:tab w:val="right" w:pos="9639"/>
        </w:tabs>
        <w:spacing w:after="0" w:line="240" w:lineRule="auto"/>
        <w:ind w:left="0" w:firstLine="0"/>
        <w:rPr>
          <w:rFonts w:eastAsia="SimSun"/>
          <w:bCs/>
          <w:color w:val="auto"/>
          <w:sz w:val="22"/>
          <w:szCs w:val="20"/>
          <w:lang w:val="en-GB" w:eastAsia="en-US"/>
        </w:rPr>
      </w:pPr>
      <w:r w:rsidRPr="003955CA">
        <w:rPr>
          <w:b/>
          <w:bCs/>
          <w:sz w:val="28"/>
          <w:lang w:val="en-US"/>
        </w:rPr>
        <w:t>Compliance Certificate Form</w:t>
      </w:r>
    </w:p>
    <w:p w:rsidR="003955CA" w:rsidRPr="003955CA" w:rsidRDefault="003955CA" w:rsidP="003955CA">
      <w:pPr>
        <w:spacing w:after="108"/>
        <w:ind w:left="1196" w:right="344"/>
        <w:jc w:val="both"/>
        <w:rPr>
          <w:lang w:val="en-US"/>
        </w:rPr>
      </w:pPr>
    </w:p>
    <w:p w:rsidR="003955CA" w:rsidRDefault="003955CA" w:rsidP="003955CA">
      <w:pPr>
        <w:spacing w:after="108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>Participant:</w:t>
      </w:r>
    </w:p>
    <w:p w:rsidR="008873FD" w:rsidRPr="003955CA" w:rsidRDefault="008873FD" w:rsidP="003955CA">
      <w:pPr>
        <w:spacing w:after="108"/>
        <w:ind w:left="0" w:right="-64"/>
        <w:jc w:val="both"/>
        <w:rPr>
          <w:sz w:val="22"/>
          <w:lang w:val="en-US"/>
        </w:rPr>
      </w:pPr>
    </w:p>
    <w:p w:rsidR="003955CA" w:rsidRPr="003955CA" w:rsidRDefault="003955CA" w:rsidP="003955CA">
      <w:pPr>
        <w:spacing w:after="108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>Year Ended:</w:t>
      </w:r>
    </w:p>
    <w:p w:rsidR="003955CA" w:rsidRPr="003955CA" w:rsidRDefault="003955CA" w:rsidP="003955CA">
      <w:pPr>
        <w:spacing w:after="111"/>
        <w:ind w:left="0" w:right="-64"/>
        <w:jc w:val="both"/>
        <w:rPr>
          <w:sz w:val="22"/>
          <w:lang w:val="en-US"/>
        </w:rPr>
      </w:pPr>
    </w:p>
    <w:p w:rsidR="003955CA" w:rsidRPr="003955CA" w:rsidRDefault="003955CA" w:rsidP="003955CA">
      <w:pPr>
        <w:spacing w:after="111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 xml:space="preserve">Having </w:t>
      </w:r>
      <w:proofErr w:type="gramStart"/>
      <w:r w:rsidRPr="003955CA">
        <w:rPr>
          <w:sz w:val="22"/>
          <w:lang w:val="en-US"/>
        </w:rPr>
        <w:t>made due</w:t>
      </w:r>
      <w:proofErr w:type="gramEnd"/>
      <w:r w:rsidRPr="003955CA">
        <w:rPr>
          <w:sz w:val="22"/>
          <w:lang w:val="en-US"/>
        </w:rPr>
        <w:t xml:space="preserve"> and careful enquiry, to the best of my knowledge, I hereby certify and represent that during [indicate requested period]:</w:t>
      </w:r>
    </w:p>
    <w:p w:rsidR="003955CA" w:rsidRPr="003955CA" w:rsidRDefault="003955CA" w:rsidP="003955CA">
      <w:pPr>
        <w:numPr>
          <w:ilvl w:val="0"/>
          <w:numId w:val="1"/>
        </w:numPr>
        <w:spacing w:after="111" w:line="264" w:lineRule="auto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>The Participant performed adequate compliance activities having regard to the nature and extent of the Participant’s activities as a Participant to ensure compliance with applicable acting law of Astana International Financial Centre Law and the AIX CSD Business Rules.</w:t>
      </w:r>
    </w:p>
    <w:p w:rsidR="003955CA" w:rsidRPr="003955CA" w:rsidRDefault="003955CA" w:rsidP="003955CA">
      <w:pPr>
        <w:numPr>
          <w:ilvl w:val="0"/>
          <w:numId w:val="1"/>
        </w:numPr>
        <w:spacing w:after="111" w:line="264" w:lineRule="auto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 xml:space="preserve">All matters of non-compliance with the acting law of Astana International Financial Centre that have been identified by the compliance activities have been notified to the </w:t>
      </w:r>
      <w:r w:rsidRPr="003955CA">
        <w:rPr>
          <w:b/>
          <w:i/>
          <w:sz w:val="22"/>
          <w:lang w:val="en-US"/>
        </w:rPr>
        <w:t>AIX CSD</w:t>
      </w:r>
      <w:r w:rsidRPr="003955CA">
        <w:rPr>
          <w:sz w:val="22"/>
          <w:lang w:val="en-US"/>
        </w:rPr>
        <w:t>.</w:t>
      </w:r>
    </w:p>
    <w:p w:rsidR="003955CA" w:rsidRPr="003955CA" w:rsidRDefault="003955CA" w:rsidP="003955CA">
      <w:pPr>
        <w:numPr>
          <w:ilvl w:val="0"/>
          <w:numId w:val="1"/>
        </w:numPr>
        <w:spacing w:after="111" w:line="264" w:lineRule="auto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 xml:space="preserve">The Participant has maintained the records required by the AIX CSD Business Rules and Procedures. </w:t>
      </w:r>
    </w:p>
    <w:p w:rsidR="003955CA" w:rsidRPr="003955CA" w:rsidRDefault="003955CA" w:rsidP="003955CA">
      <w:pPr>
        <w:numPr>
          <w:ilvl w:val="0"/>
          <w:numId w:val="1"/>
        </w:numPr>
        <w:spacing w:after="111" w:line="264" w:lineRule="auto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 xml:space="preserve">Except to the extent disclosed in writing to the </w:t>
      </w:r>
      <w:r w:rsidRPr="003955CA">
        <w:rPr>
          <w:b/>
          <w:i/>
          <w:sz w:val="22"/>
          <w:lang w:val="en-US"/>
        </w:rPr>
        <w:t>AIX CSD</w:t>
      </w:r>
      <w:r w:rsidRPr="003955CA">
        <w:rPr>
          <w:sz w:val="22"/>
          <w:lang w:val="en-US"/>
        </w:rPr>
        <w:t xml:space="preserve">, the representations and warranties of the Participant contained in Rule 2.7.1 and/or repeated pursuant to Rule 2.7.2 during the previous period were, at the time they were given, true and accurate and all information which the Participant has given to the </w:t>
      </w:r>
      <w:r w:rsidRPr="003955CA">
        <w:rPr>
          <w:b/>
          <w:i/>
          <w:sz w:val="22"/>
          <w:lang w:val="en-US"/>
        </w:rPr>
        <w:t>AIX CSD</w:t>
      </w:r>
      <w:r w:rsidRPr="003955CA">
        <w:rPr>
          <w:sz w:val="22"/>
          <w:lang w:val="en-US"/>
        </w:rPr>
        <w:t xml:space="preserve"> during that time was complete, accurate and not misleading.</w:t>
      </w:r>
    </w:p>
    <w:p w:rsidR="003955CA" w:rsidRPr="003955CA" w:rsidRDefault="003955CA" w:rsidP="003955CA">
      <w:pPr>
        <w:numPr>
          <w:ilvl w:val="0"/>
          <w:numId w:val="1"/>
        </w:numPr>
        <w:spacing w:after="111" w:line="264" w:lineRule="auto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>The Participant continues to satisfy the requirements of Rule 2.2.</w:t>
      </w:r>
    </w:p>
    <w:p w:rsidR="003955CA" w:rsidRPr="003955CA" w:rsidRDefault="003955CA" w:rsidP="003955CA">
      <w:pPr>
        <w:numPr>
          <w:ilvl w:val="0"/>
          <w:numId w:val="1"/>
        </w:numPr>
        <w:spacing w:after="111" w:line="264" w:lineRule="auto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 xml:space="preserve">I have retained copies of the relevant documentation on which this representation is based, and this is available for inspection by the </w:t>
      </w:r>
      <w:r w:rsidRPr="003955CA">
        <w:rPr>
          <w:b/>
          <w:i/>
          <w:sz w:val="22"/>
          <w:lang w:val="en-US"/>
        </w:rPr>
        <w:t>AIX CSD</w:t>
      </w:r>
      <w:r w:rsidRPr="003955CA">
        <w:rPr>
          <w:sz w:val="22"/>
          <w:lang w:val="en-US"/>
        </w:rPr>
        <w:t>.</w:t>
      </w:r>
    </w:p>
    <w:p w:rsidR="003955CA" w:rsidRPr="003955CA" w:rsidRDefault="003955CA" w:rsidP="003955CA">
      <w:pPr>
        <w:numPr>
          <w:ilvl w:val="0"/>
          <w:numId w:val="1"/>
        </w:numPr>
        <w:spacing w:after="111" w:line="264" w:lineRule="auto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 xml:space="preserve">The Participant has made all notifications to the </w:t>
      </w:r>
      <w:r w:rsidRPr="003955CA">
        <w:rPr>
          <w:b/>
          <w:i/>
          <w:sz w:val="22"/>
          <w:lang w:val="en-US"/>
        </w:rPr>
        <w:t>AIX CSD</w:t>
      </w:r>
      <w:r w:rsidRPr="003955CA">
        <w:rPr>
          <w:sz w:val="22"/>
          <w:lang w:val="en-US"/>
        </w:rPr>
        <w:t xml:space="preserve"> required by Rule 2.6.</w:t>
      </w:r>
    </w:p>
    <w:p w:rsidR="003955CA" w:rsidRPr="003955CA" w:rsidRDefault="003955CA" w:rsidP="003955CA">
      <w:pPr>
        <w:numPr>
          <w:ilvl w:val="0"/>
          <w:numId w:val="1"/>
        </w:numPr>
        <w:spacing w:after="103" w:line="264" w:lineRule="auto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>No Potential Default Event is continuing as at the date of this certificate. *</w:t>
      </w:r>
    </w:p>
    <w:p w:rsidR="003955CA" w:rsidRPr="003955CA" w:rsidRDefault="003955CA" w:rsidP="003955CA">
      <w:pPr>
        <w:spacing w:after="103"/>
        <w:ind w:left="0" w:right="-64" w:firstLine="0"/>
        <w:jc w:val="both"/>
        <w:rPr>
          <w:sz w:val="22"/>
          <w:lang w:val="en-US"/>
        </w:rPr>
      </w:pPr>
    </w:p>
    <w:p w:rsidR="003955CA" w:rsidRPr="003955CA" w:rsidRDefault="003955CA" w:rsidP="003955CA">
      <w:pPr>
        <w:spacing w:after="108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 xml:space="preserve">Name of the Responsible Person: </w:t>
      </w:r>
    </w:p>
    <w:p w:rsidR="003955CA" w:rsidRPr="003955CA" w:rsidRDefault="003955CA" w:rsidP="003955CA">
      <w:pPr>
        <w:spacing w:after="108"/>
        <w:ind w:left="0" w:right="-64"/>
        <w:jc w:val="both"/>
        <w:rPr>
          <w:sz w:val="22"/>
          <w:lang w:val="en-US"/>
        </w:rPr>
      </w:pPr>
    </w:p>
    <w:p w:rsidR="003955CA" w:rsidRPr="003955CA" w:rsidRDefault="003955CA" w:rsidP="003955CA">
      <w:pPr>
        <w:spacing w:after="108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>Signature of the Responsible Person:</w:t>
      </w:r>
    </w:p>
    <w:p w:rsidR="003955CA" w:rsidRPr="003955CA" w:rsidRDefault="003955CA" w:rsidP="003955CA">
      <w:pPr>
        <w:spacing w:after="108"/>
        <w:ind w:left="0" w:right="-64"/>
        <w:jc w:val="both"/>
        <w:rPr>
          <w:sz w:val="22"/>
          <w:lang w:val="en-US"/>
        </w:rPr>
      </w:pPr>
    </w:p>
    <w:p w:rsidR="003955CA" w:rsidRPr="003955CA" w:rsidRDefault="003955CA" w:rsidP="003955CA">
      <w:pPr>
        <w:spacing w:after="108"/>
        <w:ind w:left="0" w:right="-64"/>
        <w:jc w:val="both"/>
        <w:rPr>
          <w:sz w:val="22"/>
          <w:lang w:val="en-US"/>
        </w:rPr>
      </w:pPr>
      <w:r w:rsidRPr="003955CA">
        <w:rPr>
          <w:sz w:val="22"/>
          <w:lang w:val="en-US"/>
        </w:rPr>
        <w:t>Dated:</w:t>
      </w:r>
    </w:p>
    <w:p w:rsidR="003955CA" w:rsidRPr="003955CA" w:rsidRDefault="003955CA" w:rsidP="003955CA">
      <w:pPr>
        <w:spacing w:after="61" w:line="241" w:lineRule="auto"/>
        <w:ind w:left="0" w:right="-64"/>
        <w:jc w:val="both"/>
        <w:rPr>
          <w:i/>
          <w:iCs/>
          <w:sz w:val="20"/>
          <w:szCs w:val="20"/>
          <w:lang w:val="en-US"/>
        </w:rPr>
      </w:pPr>
      <w:r w:rsidRPr="003955CA">
        <w:rPr>
          <w:i/>
          <w:iCs/>
          <w:sz w:val="20"/>
          <w:szCs w:val="20"/>
          <w:lang w:val="en-US"/>
        </w:rPr>
        <w:t>*If this statement cannot be made, the certificate should identify any Potential Default Event that is continuing and the steps, if any, being taken to remedy it.</w:t>
      </w:r>
    </w:p>
    <w:p w:rsidR="00236F7C" w:rsidRPr="003955CA" w:rsidRDefault="00000000" w:rsidP="003955CA">
      <w:pPr>
        <w:rPr>
          <w:lang w:val="en-US"/>
        </w:rPr>
      </w:pPr>
    </w:p>
    <w:sectPr w:rsidR="00236F7C" w:rsidRPr="003955CA" w:rsidSect="003955CA">
      <w:headerReference w:type="default" r:id="rId7"/>
      <w:pgSz w:w="11906" w:h="16838"/>
      <w:pgMar w:top="1440" w:right="1080" w:bottom="1440" w:left="108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7A30" w:rsidRDefault="00587A30" w:rsidP="003955CA">
      <w:pPr>
        <w:spacing w:after="0" w:line="240" w:lineRule="auto"/>
      </w:pPr>
      <w:r>
        <w:separator/>
      </w:r>
    </w:p>
  </w:endnote>
  <w:endnote w:type="continuationSeparator" w:id="0">
    <w:p w:rsidR="00587A30" w:rsidRDefault="00587A30" w:rsidP="0039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7A30" w:rsidRDefault="00587A30" w:rsidP="003955CA">
      <w:pPr>
        <w:spacing w:after="0" w:line="240" w:lineRule="auto"/>
      </w:pPr>
      <w:r>
        <w:separator/>
      </w:r>
    </w:p>
  </w:footnote>
  <w:footnote w:type="continuationSeparator" w:id="0">
    <w:p w:rsidR="00587A30" w:rsidRDefault="00587A30" w:rsidP="0039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5CA" w:rsidRDefault="003955CA" w:rsidP="003955CA">
    <w:pPr>
      <w:pStyle w:val="Header"/>
      <w:ind w:hanging="600"/>
    </w:pPr>
    <w:r>
      <w:rPr>
        <w:noProof/>
        <w:lang w:val="mk-MK" w:eastAsia="mk-MK"/>
      </w:rPr>
      <w:drawing>
        <wp:inline distT="0" distB="0" distL="0" distR="0" wp14:anchorId="7908F443" wp14:editId="678F9D4E">
          <wp:extent cx="2055974" cy="752475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77" cy="759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762"/>
    <w:multiLevelType w:val="hybridMultilevel"/>
    <w:tmpl w:val="1AA23872"/>
    <w:lvl w:ilvl="0" w:tplc="CA40802C">
      <w:start w:val="1"/>
      <w:numFmt w:val="decimal"/>
      <w:lvlText w:val="%1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0DE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A8B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4627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2E5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40A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86C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E19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C8C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25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8"/>
    <w:rsid w:val="002F1E13"/>
    <w:rsid w:val="00325FF4"/>
    <w:rsid w:val="003955CA"/>
    <w:rsid w:val="003A16BC"/>
    <w:rsid w:val="003C2520"/>
    <w:rsid w:val="00557C42"/>
    <w:rsid w:val="00587A30"/>
    <w:rsid w:val="006B0FD7"/>
    <w:rsid w:val="00765204"/>
    <w:rsid w:val="008873FD"/>
    <w:rsid w:val="00944708"/>
    <w:rsid w:val="00AB771D"/>
    <w:rsid w:val="00D27228"/>
    <w:rsid w:val="00DF1E71"/>
    <w:rsid w:val="00E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F408"/>
  <w15:docId w15:val="{A6336609-5D28-4912-8C4D-5F74EAD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708"/>
    <w:pPr>
      <w:spacing w:after="229" w:line="249" w:lineRule="auto"/>
      <w:ind w:left="600" w:hanging="10"/>
    </w:pPr>
    <w:rPr>
      <w:rFonts w:ascii="Arial" w:eastAsia="Arial" w:hAnsi="Arial" w:cs="Arial"/>
      <w:color w:val="000000"/>
      <w:sz w:val="24"/>
      <w:lang w:val="ru-RU" w:eastAsia="ru-RU"/>
    </w:rPr>
  </w:style>
  <w:style w:type="paragraph" w:styleId="Heading2">
    <w:name w:val="heading 2"/>
    <w:next w:val="Normal"/>
    <w:link w:val="Heading2Char"/>
    <w:uiPriority w:val="9"/>
    <w:unhideWhenUsed/>
    <w:qFormat/>
    <w:rsid w:val="00944708"/>
    <w:pPr>
      <w:keepNext/>
      <w:keepLines/>
      <w:spacing w:after="228" w:line="250" w:lineRule="auto"/>
      <w:ind w:left="592" w:hanging="10"/>
      <w:outlineLvl w:val="1"/>
    </w:pPr>
    <w:rPr>
      <w:rFonts w:ascii="Arial" w:eastAsia="Arial" w:hAnsi="Arial" w:cs="Arial"/>
      <w:b/>
      <w:color w:val="000000"/>
      <w:sz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4708"/>
    <w:rPr>
      <w:rFonts w:ascii="Arial" w:eastAsia="Arial" w:hAnsi="Arial" w:cs="Arial"/>
      <w:b/>
      <w:color w:val="000000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39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CA"/>
    <w:rPr>
      <w:rFonts w:ascii="Arial" w:eastAsia="Arial" w:hAnsi="Arial" w:cs="Arial"/>
      <w:color w:val="000000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9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CA"/>
    <w:rPr>
      <w:rFonts w:ascii="Arial" w:eastAsia="Arial" w:hAnsi="Arial" w:cs="Arial"/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Anelya Tleulina</cp:lastModifiedBy>
  <cp:revision>1</cp:revision>
  <dcterms:created xsi:type="dcterms:W3CDTF">2023-07-27T08:39:00Z</dcterms:created>
  <dcterms:modified xsi:type="dcterms:W3CDTF">2023-07-27T08:39:00Z</dcterms:modified>
</cp:coreProperties>
</file>